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BC" w:rsidRPr="00141FBC" w:rsidRDefault="00141FBC" w:rsidP="00141FB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Постановление Главного государственного санитарного врача Российской Федерации от 22 мая 2020 года № 15 "Об утверждении санитарно-эпидемиологических правил СП 3.1.3597-20 "Профилактика новой </w:t>
      </w:r>
      <w:proofErr w:type="spellStart"/>
      <w:r w:rsidRPr="00141FB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коронавирусной</w:t>
      </w:r>
      <w:proofErr w:type="spellEnd"/>
      <w:r w:rsidRPr="00141FB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инфекции (COVID-19)"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Зарегистрировано в Минюсте РФ 26 мая 2020 г.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58465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со статьей 39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 1650; 2019, № 30, ст. 4134) и 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 3295; 2005, № 39, ст. 3953) </w:t>
      </w:r>
      <w:r w:rsidRPr="00141FB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Утвердить санитарно-эпидемиологические правила СП 3.1.3597-20 "Профилактика новой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инфекции (COVID-19)" (приложение).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Настоящее постановление действует до 1 января 2021 г.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spellStart"/>
      <w:r w:rsidRPr="00141FB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А.Ю.Попова</w:t>
      </w:r>
      <w:proofErr w:type="spellEnd"/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Приложение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Утверждены постановлением Главного государственного санитарного врача Российской Федерации от 22 мая 2020 года № 15</w:t>
      </w:r>
    </w:p>
    <w:p w:rsidR="00141FBC" w:rsidRPr="00141FBC" w:rsidRDefault="00141FBC" w:rsidP="00141FBC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 xml:space="preserve">Санитарно-эпидемиологические правила СП 3.1.3597-20 "Профилактика новой </w:t>
      </w:r>
      <w:proofErr w:type="spellStart"/>
      <w:r w:rsidRPr="00141FBC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>коронавирусной</w:t>
      </w:r>
      <w:proofErr w:type="spellEnd"/>
      <w:r w:rsidRPr="00141FBC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 xml:space="preserve"> инфекции (COVID-19)"</w:t>
      </w:r>
    </w:p>
    <w:p w:rsidR="00141FBC" w:rsidRPr="00141FBC" w:rsidRDefault="00141FBC" w:rsidP="00141FBC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I. Общие положения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1.1. Настоящие санитарно-эпидемиологические правила (далее - санитарные правила)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коронавирусной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инфекцией (COVID-19) на территории Российской Федерации.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1.2. Новая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коронавирусная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инфекция (COVID-19) (далее - COVID-19) является острым респираторным заболеванием, вызванным новым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коронавирусом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(SARS-CoV-2). Вирус SARS-CoV-2 в соответствии с санитарным законодательством Российской Федерации отнесен ко II группе патогенности.</w:t>
      </w:r>
    </w:p>
    <w:p w:rsidR="00141FBC" w:rsidRPr="00141FBC" w:rsidRDefault="00141FBC" w:rsidP="00141FBC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II. Мероприятия, направленные на предупреждение распространения COVID-19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2.1. Мероприятия, направленные на предупреждение распространения COVID-19, включают: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мониторинг заболеваемости;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лабораторный мониторинг (слежение за циркуляцией и распространением возбудителя);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мониторинг напряженности иммунитета среди переболевших лиц, среди групп риска и среди всего населения;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сбор и анализ полученной информации;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эпидемиологическую диагностику;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прогнозирование;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оценку эффективности проводимых мероприятий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гигиеническое воспитание населения.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 В целях принятия решений, направленных на предупреждение распространения COVID-19, разработки санитарно-противоэпидемических (профилактических) мероприятий, направленных на снижение рисков распространения COVID-19 и предотвращение формирования очагов с множественными случаями заболеваний, проводятся: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постоянная и динамическая оценка масштабов, характера распространенности и социально-экономической значимости инфекции, в том числе с учетом тяжести течения заболеваний;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выявление тенденций эпидемического процесса;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выявление высокого уровня заболеваемости и риска инфицирования населения в субъектах Российской Федерации, населенных пунктах, организациях и в связи с деятельностью индивидуальных предпринимателей;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изучение популяционного иммунитета у населения с учетом проявлений эпидемического процесса;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выявление лиц, наиболее подверженных риску развития заболевания;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выявление причин и условий, определяющих уровень и структуру заболеваемости COVID-19;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контроль и обоснованная оценка масштабов, </w:t>
      </w:r>
      <w:proofErr w:type="gram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качества и эффективности</w:t>
      </w:r>
      <w:proofErr w:type="gram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осуществляемых профилактических и противоэпидемических мероприятий для их корректировки, планирование последовательности и сроков их реализации;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изучение и оценка результатов иммунизации населения (после ведения специфической профилактики);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изучение эффективности средств специфической, неспецифической и экстренной профилактики, применяемой в эпидемических очагах COVID-19;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прогнозирование развития эпидемиологической ситуации.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Гигиеническое воспитание населения как метод профилактики COVID-19 включает: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представление населению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 с пациентом и другие;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разъяснение правил ношения масок для защиты органов дыхания, применение дезинфицирующих средства, включая индивидуальные антисептические средства;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разъяснение необходимости соблюдения социальной дистанции (1,5м - 2м от человека) в период подъема заболеваемости;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доведение до организованных коллективов взрослых и детей правил организации деятельности в период подъема заболеваемости COVID-19.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2.4. Гигиеническое воспитание населения проводится органами исполнительной власти субъектов Российской Федерации, работниками медицинских организаций при методической поддержке специалистов органов и организаций, входящих в систему федерального государственного санитарно-эпидемиологического надзора.</w:t>
      </w:r>
    </w:p>
    <w:p w:rsidR="00141FBC" w:rsidRPr="00141FBC" w:rsidRDefault="00141FBC" w:rsidP="00141FBC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III. Лабораторная диагностика и регистрация случаев COVID-19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 В целях оперативной организации проведения исследований и противоэпидемических мероприятий лабораторное обследование лиц в условиях распространения COVID-19 проводится исходя из следующих приоритетов: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3.1.1. К приоритету 1-го уровня относится проведение лабораторных исследований и противоэпидемических мероприятий в отношении: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лиц, прибывших на территорию Российской Федерации с наличием симптомов инфекционного заболевания (или при появлении симптомов в течение периода медицинского наблюдения);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лиц, контактировавших с больным COVID-19, при появлении симптомов, не исключающих COVID-19, в ходе медицинского наблюдения и при отсутствии клинических проявлений на 8-10 календарный день медицинского наблюдения со дня контакта с больным COVID-19;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лиц с диагнозом "внебольничная пневмония";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работников медицинских организаций, имеющих риск инфицирования при профессиональной деятельности при появлении симптомов, не исключающих COVID-19;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лиц, при появлении респираторных симптомов, находящихся в интернатах, детских домах, детских лагерях, пансионатах для пожилых и других стационарных организациях социального обслуживания, учреждениях уголовно-исполнительной системы.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3.1.2. К приоритету 2-го уровня относится проведение лабораторных исследований и противоэпидемических мероприятий в отношении: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лиц старше 65-ти лет, обратившихся за медицинской помощью с респираторными симптомами;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работников медицинских организаций, имеющих риск инфицирования при профессиональной деятельности (лабораторные исследования проводятся 1 раз в неделю до появления иммуноглобулина G (далее -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IgG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работников стационарных организаций социального обслуживания населения, учреждений уголовно-исполнительной системы при вахтовом методе работы до начала работы в организации с целью предупреждения заноса COVID-19.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3.1.3. К приоритету 3-го уровня относится проведение лабораторных исследований и противоэпидемических мероприятий в отношении детей из организованных коллективов при возникновении 3-х и более случаев заболеваний, не исключающих COVID-19 (обследуются как при вспышечной заболеваемости).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3.2. Первичные исследования без выделения возбудителя проводятся лабораториями, имеющими санитарно-эпидемиологическое заключение на работу с возбудителями инфекционных болезней человека III-IV группы патогенности. К работе по проведению исследований допускаются специалисты, давшие письменное согласие и прошедшие подготовку/инструктаж по вопросам обеспечения требований биологической безопасности.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Отбор и транспортировка биологического материала для лабораторных исследований проводятся в соответствии с требованиями законодательства Российской Федерации в отношении возбудителей инфекционных заболеваний человека I-II группы патогенности.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3.3. Научно-исследовательские работы с выделением возбудителя COVID-19 проводятся в лабораториях, имеющих санитарно-эпидемиологическое </w:t>
      </w: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заключение на работу с возбудителями инфекционных болезней человека II группы патогенности.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3.4. Лаборатории, проводящие исследования на определение маркеров возбудителя COVID-19 в биологических пробах от лиц, указанных в пункте 3.1 санитарных правил, направляют результаты исследований незамедлительно по их завершению, но не позднее 24 часов, наиболее быстрым из доступных способов в медицинские организации, направившие биологический материал.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Информация о положительных результатах лабораторных исследований на COVID-19 незамедлительно по электронным каналам связи передается из организаций, на базе которых проводились первичные исследования, в территориальные органы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указанием данных об обследуемом лице, в объеме, позволяющем провести противоэпидемические мероприятия.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3.5. Медицинские организации, установившие предварительный или заключительный диагноз COVID-19, в соответствии с санитарно-эпидемиологическими правилами СП 3.1/3.2.3146-13 "Общие требования по профилактике инфекционных и паразитарных болезней", утвержденными постановлением Главного государственного санитарного врача Российской Федерации от 16.12.2013 № 65 (зарегистрировано Минюстом России 16.04.2014, регистрационный № 32001), направляют в органы, уполномоченные осуществлять федеральный государственный санитарно-эпидемиологический надзор, экстренное извещение.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Регистрация сведений о больных COVID-19 и внесение информации о них в отчетные формы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(оперативный мониторинг, формы федерального статистического наблюдения) проводится территориальными органами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полученным экстренным извещениям (спискам, заверенным медицинской организацией).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3.6. Подозрительными на COVID-19 являются случаи заболеваний с наличием симптоматики инфекционного заболевания, чаще респираторного характера, или с клиникой внебольничной пневмонии, и эпидемиологическим анамнезом (в связи с прибытием из неблагополучного региона, контактом с человеком с лабораторно подтвержденным диагнозом COVID-19, работой в медицинской организации с пациентами с клиникой респираторных заболеваний, внебольничных пневмоний и иными случаями).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3.7. Подтвержденным случаем COVID-19 считается случай с лабораторным подтверждением любым из методов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3.8. Лица, контактировавшие с больным COVID-19, находятся в изоляции (в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обсерваторе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по месту жительства) не менее 14-ти календарных дней со дня последнего контакта с больным. Отбор проб биологического материала у лиц, контактировавших с больным COVID-19, для исследования проводится работниками медицинских организаций на 8-10 календарный день медицинского наблюдения, а в случаях, если у указанного лица при медицинском наблюдении появилась клиника заболевания, сходного с COVID-19 - незамедлительно.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3.9. Материалами для лабораторных исследований на COVID-19 являются: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респираторный материал для исследования методом полимеразной цепной реакции (мазок из носоглотки и ротоглотки и мокрота (при наличии) и/или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эндотрахеальный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аспират или бронхоальвеолярный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лаваж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сыворотка крови для серологического исследования (при использовании иммуноферментного анализа);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аутоптаты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легких, трахеи и селезенки для посмертной диагностики.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3.10. Работники медицинских организаций, которые проводят отбор проб биологического материала, должны использовать средства индивидуальной защиты (далее - СИЗ).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3.11. Работники медицинских организаций, выполняющие аэрозольные процедуры (аспирацию или открытое отсасывание образцов дыхательных путей, интубацию, сердечно-легочную реанимацию, бронхоскопию), используют: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фильтрующие полумаски (одноразовый респиратор), обеспечивающие фильтрацию 99% твёрдых и жидких частиц или более высокий уровень защиты (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пневмошлем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очки для защиты глаз или защитный экран;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противочумный халат и перчатки, водонепроницаемый фартук при проведении процедур, при которых жидкость может попасть на халат или специальные защитные комплекты.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Число лиц, присутствующих в помещении, при заборе биологического материала, ограничивается до минимума, необходимого для сбора образцов.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Используемые при отборе проб материалы утилизируются как категория медицинских отходов класса В. Дезинфекция рабочих зон и обеззараживание возможных разливов крови или инфекционных жидкостей проводятся с применением препаратов с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вирулицидным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действием.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3.12. Решение о признании лабораторных исследований на COVID-19, проводимых в лабораториях медицинских организациях, окончательными (не требующими подтверждения в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референс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-лабораториях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), а также решение об изменении перечня лиц, обследуемых в лабораториях медицинских организаций, принимается территориальным органом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Основанием для признания результатов исследований окончательными являются результаты анализа эффективности деятельности лабораторий - получение ими стабильно высоких уровней по верификации положительных (сомнительных) проб (85% и более в течение 10 календарных дней). Результаты, полученные в лабораториях, не отвечающих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вышеобозначенным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критериям, проходят подтверждающее тестирование в лабораториях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(доставляется 2-я проба биологического материала, отобранная одновременно с первой).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3.13. Федеральные бюджетные учреждения здравоохранения - центры гигиены и эпидемиологии в субъектах Российской Федерации проводят выборочные уточнения результатов исследований проб на COVID-19, получаемых лабораториями, с учетом объемов и данных о результативности проводимых ими исследований.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3.14. Выборочные уточнения результатов лабораторных исследований на COVID-19 проводятся в случаях, если: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удельный вес положительных результатов, полученных в конкретной лаборатории, выше среднего по субъекту Российской Федерации;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удельный вес положительных результатов, полученных в конкретной лаборатории, ниже среднего по субъекту Российской Федерации при объемах выполненных исследований выше среднего по субъекту Российской Федерации;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расход тест-систем выше среднего по субъекту Российской Федерации;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- 50% и более положительных результатов в течение рабочей смены.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Сбор всех данных по результатам тестирования на COVID-19 проводится федеральными бюджетными учреждениями здравоохранения - центрами гигиены и эпидемиологии в субъектах Российской Федерации.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3.15. В очагах COVID-19 с групповой заболеваемостью объем проводимых лабораторных исследований определяется территориальными органами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учетом границ очага и эпидемиологических рисков по распространению инфекции.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3.16. При летальных исходах больных с подозрением на COVID-19, лабораторно подтвержденных случаев COVID-19 проводятся исследования образцов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аутопсийных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материалов, полученных при </w:t>
      </w:r>
      <w:proofErr w:type="gram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патолого-анатомическом</w:t>
      </w:r>
      <w:proofErr w:type="gram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вскрытии (образцы легких, трахеи, селезенки) на COVID-19.</w:t>
      </w:r>
    </w:p>
    <w:p w:rsidR="00141FBC" w:rsidRPr="00141FBC" w:rsidRDefault="00141FBC" w:rsidP="00141FBC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IV. Противоэпидемические мероприятия в отношении COVID-19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4.1. Противоэпидемические мероприятия в отношении COVID-19 включают комплекс мер, направленных на предотвращение завоза и распространение инфекции, и организуются территориальными органами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 участием уполномоченных органов государственной власти субъектов Российской Федерации.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4.2. Эпидемиологическая тактика при COVID-19 включает: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принятие мер по всем звеньям эпидемического процесса: источник, пути передачи и восприимчивый организм (изоляция больных, прерывание путей передачи возбудителя, защита лиц, контактировавших с больным COVID-19, и лиц из групп риска);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выявление больных, их своевременную изоляцию и госпитализацию;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установление границ очага (организации, транспортные средства, место жительство и другие) и лиц, контактировавших с больным COVID-19;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разобщение лиц, подвергшихся риску заражения (при распространении инфекции - максимальное ограничение контактов);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проведение мероприятий в эпидемических очагах (выявление лиц, контактировавших с больными COVID-19, их изоляцию (в домашних условиях или в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обсерваторах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зависимости от эпидемиологических рисков) с лабораторным обследованием на COVID-19, медицинское наблюдение в течение 14 календарных дней со дня контакта с больным COVID-19, назначение экстренной профилактики (профилактического лечения);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дезинфекцию;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экстренную профилактику (профилактическое лечение) для лиц, контактировавших с больными COVID-19, и лиц из групп риска;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профилактику внутрибольничного инфицирования и недопущение формирования очагов в медицинских организациях.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4.3. Территориальные органы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иные органы государственной власти в соответствии с предоставленной компетенцией организуют мероприятия по: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уточнению перечня рейсов, прибывающих из неблагополучных регионов по COVID-19;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уточнению схем оперативного реагирования;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тепловизионному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контролю пассажиров и экипажа;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обеспечению опроса пассажиров путем анкетирования;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обеспечению готовности медицинского пункта к отбору материала;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обеспечению госпитализации больных в медицинскую организацию инфекционного профиля или перепрофилированную организацию, для оказания медицинской помощи указанным лицам, функционирующую в режиме </w:t>
      </w: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инфекционного стационара, при выявлении больных с клиникой инфекционного заболевания;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обеспечению обсервации контактных по эпидемическим показаниям (при выявлении лица с подозрением на COVID-19, при отсутствии условий для изоляции в домашних условиях).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Лица, прибывшие из неблагополучных по COVID-19 регионов, изолируются в домашних условиях (при наличии условий) в течение 14 календарных дней со дня прибытия. Прибывшие лица могут быть изолированы на дому или помещены в изолятор (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обсерватор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по эпидемическим показаниям, по решениям главных государственных санитарных врачей субъектов Российской Федерации и главных государственных санитарных врачей федеральных органов исполнительной власти.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 всеми прибывшими лицами медицинскими организациями осуществляется динамическое медицинское наблюдение. При появлении симптомов инфекционного заболевания (респираторный, кишечный, повышение температуры и другие) лиц, находящихся в изоляции, госпитализируют в соответствии с утвержденными критериями в инфекционный стационар с отбором проб биологического материала. При легких формах заболевания допускается нахождение в изоляции в домашних условиях (за исключением лиц, входящих в группу риска) при обеспечении отсутствия контакта с лицами, входящими в группы риска, указанными в пункте 4.5 санитарных правил.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Лица, контактировавшие с больным COVID-19, должны быть изолированы на срок 14 календарных дней с проведением лабораторного обследования согласно пункту 3.8 санитарных правил. Допускается изоляция указанных лиц в домашних условиях (при отсутствии эпидемиологических рисков для окружающих) с организацией динамического медицинского наблюдения;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4.4. Мероприятиями, направленными на "разрыв" механизма передачи инфекции, являются: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соблюдение всеми физическими лицами правил личной гигиены (мытье рук, использование антисептиков, медицинских масок, перчаток), соблюдение социальной дистанции от 1,5 до 2 метров;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выполнение требований биологической безопасности в медицинских организациях и лабораториях, проводящих исследования с потенциально инфицированным биологическим материалом;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организация дезинфекционного режима на предприятиях общественного питания, объектах торговли, транспорте, в том числе дезинфекция оборудования и инвентаря, обеззараживание воздуха;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обеспечение организациями и индивидуальными предпринимателями проведения дезинфекции во всех рабочих помещениях, использования оборудования по обеззараживанию воздуха, создания запаса дезинфицирующих средств, ограничения или отмены выезда за пределы территории Российской Федерации;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организация выявления лиц с признаками инфекционных заболеваний при приходе на работу;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ограничение или отмена проведения массовых мероприятий (развлекательных, культурных, спортивных).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4.5. К группам риска заболевания COVID-19 относятся: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люди в возрасте 65 лет и старше;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больные хроническими заболеваниями;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работники медицинских организаций.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4.6. Среди лиц, указанных в пункте 4.5 санитарных правил, проводится систематическое информирование о возможных рисках заражения COVID-19, информационно-разъяснительная работа по вопросам эпидемиологии и профилактики COVID-19; систематическое обучение работников медицинских организаций по вопросам соблюдения требований биологической безопасности при оказании медицинской помощи больным COVID-19, внебольничными пневмониями, острыми респираторными вирусными инфекциями (далее - </w:t>
      </w: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ОРВИ), при проведении медицинского наблюдения за лицами в режиме домашней изоляции и в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обсерваторах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4.7. Лицам,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141FBC" w:rsidRPr="00141FBC" w:rsidRDefault="00141FBC" w:rsidP="00141FBC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V. Противоэпидемические мероприятия, связанные с госпитализацией лиц с подтвержденным диагнозом COVID-19, и профилактика внутрибольничного инфицирования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5.1. Госпитализация лиц с подтвержденным диагнозом COVID-19 или с подозрением на данное заболевание осуществляется в том числе по эпидемиологическим показаниям (проживание в общежитии, отсутствие возможности самоизоляции при наличии в окружении указанных лиц, </w:t>
      </w:r>
      <w:proofErr w:type="gram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лиц</w:t>
      </w:r>
      <w:proofErr w:type="gram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относящихся к группе риска).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5.2. Госпитализация лиц с подтвержденным диагнозом COVID-19 или с подозрением на данное заболевание осуществляется в медицинскую организацию инфекционного профиля или перепрофилированную организацию для оказания медицинской помощи указанным лицам, функционирующую в режиме инфекционного стационара, с обеспечением соответствующих мер безопасности, включая запрет допуска лиц, не задействованных в обеспечении его работы, а также родственников пациентов.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5.3. Больные с внебольничной пневмонией должны направляться в медицинскую организацию, переведенную в режим функционирования инфекционного стационара (персонал работает в СИЗ постоянно в режиме соответствующей текущей дезинфекции) и имеющую необходимое материально-техническое оснащение для оказания специализированной и реанимационной помощи.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 отсутствии возможностей направления этих групп в отдельные медицинские организации, возможно проведение "зонирования" (разделения зон) для вышеуказанных категорий пациентов внутри стационара, разделенных этажностью или коридорами.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медицинских организациях для оказания помощи вышеуказанным категориям больных выделяется "чистая" зона для персонала, вход в которую должен </w:t>
      </w: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осуществляться через санитарный пропускник или быть огражден перекрытием, устойчивым к обработке дезинфекционным средствам. Перед входом в "грязную" зону рекомендуется разместить большое зеркало для контроля персоналом применения СИЗ.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границе указанных зон выделяется помещение для снятия использованных СИЗ (для дезинфекции и обработки или последующей утилизации при использовании одноразовых комплектов).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Прием больных осуществляется непосредственно в палату.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5.4. Перевозка больных и лиц с подозрением на COVID-19 в стационар осуществляется на специально выделенном транспорте. Все перевозимые лица обеспечиваются медицинской маской. Сопровождающий персонал, включая водителей, должен использовать СИЗ, исключающие риски инфицирования. После доставки автотранспорт подвергается дезинфекции в специально оборудованном месте на территории медицинской организации, принимающей больных (подозрительных) COVID-19.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5.5. Работники медицинских организаций, оказывающие помощь больным COVID-19, в "грязной" зоне использует средства индивидуальной защиты -противочумный костюм или его аналоги (комбинезон, респиратор обеспечивающий фильтрацию 99% твёрдых и жидких частиц в сочетании с лицевым щитком, защитные очки, бахилы, перчатки), в "чистой" зоне работники медицинских организаций используют медицинские халаты и медицинские маски.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5.6. Оказание медицинской помощи организуется с выполнением максимально возможного числа процедур и использованием переносного оборудования (УЗИ, рентген, ЭКГ и другие) в палатах. Диагностические кабинеты с крупногабаритным оборудованием (КТ и другие), при невозможности выделения отдельных кабинетов, используют по графику с выделением отдельных часов для обследования лиц с подтвержденным диагнозом и подозрительных, высокого риска (пневмонии и другие) с проведением дезинфекции по типу заключительной после приема больных с подтвержденным диагнозом; в случае проведения экстренных исследований пациентам высокого риска вне графика в кабинете проводится дезинфекция.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случае необходимости проведения больным (подозрительным) COVID-19 эндоскопических исследований к оборудованию применяются режимы высокой очистки и обеззараживания.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5.7. При выявлении лиц с подтвержденным диагнозом COVID-19 и лиц с подозрением на заболевание в непрофильных медицинских организациях проводятся: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перевод больного COVID-19 в специализированную медицинскую организацию;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установление лиц, контактировавших с больными COVID-19, среди работников медицинских организаций и больных, их изоляция в домашних условиях или госпитализация в том числе по эпидемиологическим показаниям, лабораторное обследование на COVID-19 и установление медицинского наблюдения на срок 14 календарных дней со дня последнего контакта с больным, назначение средств экстренной профилактики (профилактического лечения);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закрытие отделения на "прием", максимальная выписка пациентов из отделения, заключительная дезинфекция;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 зависимости от эпидемиологических рисков закрытие стационара на "прием" с обсервацией больных и работников медицинских организаций.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5.8. Работники медицинских организаций, имеющие риски инфицирования (персонал скорой (неотложной) медицинской помощи, инфекционных отделений,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обсерваторов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специализированных отделений) обследуются 1 раз в неделю на COVID-19 методом полимеразной цепной реакции. При выявлении среди работников медицинских организаций лиц с положительными результатами на COVID-19, они изолируются или госпитализируются (по состоянию здоровья), в отношении лиц, контактировавших с больными COVID-19 проводятся противоэпидемические мероприятия.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Обследование на COVID-19 не проводится медицинским работникам, имеющим антитела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IgG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выявленные при проведении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скрининговых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обследований.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5.9. При появлении симптомов респираторного заболевания работники медицинских организаций подлежат изоляции или госпитализации в </w:t>
      </w: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медицинскую организацию инфекционного профиля (по состоянию здоровья) и обследованию.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5.10. При патологоанатомических исследованиях трупов людей с подтвержденным или вероятным диагнозом COVID-19 патологоанатом должен соблюдать требования, как при работе с возбудителями инфекционных болезней человека II группы патогенности.</w:t>
      </w:r>
    </w:p>
    <w:p w:rsidR="00141FBC" w:rsidRPr="00141FBC" w:rsidRDefault="00141FBC" w:rsidP="00141FBC">
      <w:pPr>
        <w:spacing w:after="100" w:afterAutospacing="1" w:line="24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</w:pPr>
      <w:r w:rsidRPr="00141FB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  <w:lang w:eastAsia="ru-RU"/>
        </w:rPr>
        <w:t>VI. Организация и проведение дезинфекции в целях профилактики COVID-19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6.1. С целью профилактики и борьбы с COVID-19 проводят профилактическую и очаговую (текущую, заключительную) дезинфекцию. Для проведения дезинфекции применяют дезинфицирующие средства, применяемые для обеззараживания объектов при вирусных инфекциях.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6.2. Профилактическая дезинфекция осуществляется при возникновении угрозы заноса инфекции с целью предупреждения проникновения и распространения возбудителя заболевания в коллективы людей, в организациях, на территориях, где это заболевание отсутствует, но имеется угроза его заноса извне.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6.3. Текущая дезинфекция в очаге (в присутствии больного) осуществляется в течение всего времени болезни. Для текущей дезинфекции следует применять дезинфицирующие средства, разрешенные к использованию в присутствии людей. Столовую посуду, белье больного, предметы ухода обрабатывают способом погружения в растворы дезинфицирующих средств.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Гигиеническую обработку рук с применением кожных антисептиков следует проводить после каждого контакта с кожными покровами больного (потенциально больного), его слизистыми оболочками, выделениями, повязками и другими предметами ухода, после контакта с оборудованием, мебелью и другими объектами, находящимися в непосредственной близости от больного.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Воздух в присутствии людей следует обрабатывать с использованием технологий и оборудования на основе использования ультрафиолетового излучения (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рециркуляторов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), различных видов фильтров (в том числе электрофильтров).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6.4. Заключительную дезинфекцию проводят после убытия (госпитализации) больного или по выздоровлению больного (при лечении на дому). Для </w:t>
      </w: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обработки используют средства из группы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хлорактивных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</w:t>
      </w:r>
      <w:proofErr w:type="spellStart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кислородактивных</w:t>
      </w:r>
      <w:proofErr w:type="spellEnd"/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соединений. При обработке поверхностей в помещениях применяют способ орошения или аэрозольный метод. Мягкий инвентарь, постельное белье подвергают камерной дезинфекции. Вентиляционные системы обрабатывают аэрозольным или "дымовым" способом. Воздух в отсутствие людей следует обрабатывать с использованием открытых ультрафиолетовых облучателей, аэрозолей дезинфицирующих средств.</w:t>
      </w:r>
    </w:p>
    <w:p w:rsidR="00141FBC" w:rsidRPr="00141FBC" w:rsidRDefault="00141FBC" w:rsidP="00141FB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41FB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Мягкий инвентарь, постельное белье подвергают камерной дезинфекции. Вентиляционные системы обрабатывают аэрозольным или "дымовым" способом.</w:t>
      </w:r>
    </w:p>
    <w:p w:rsidR="0080731B" w:rsidRDefault="0080731B">
      <w:bookmarkStart w:id="0" w:name="_GoBack"/>
      <w:bookmarkEnd w:id="0"/>
    </w:p>
    <w:sectPr w:rsidR="0080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A6"/>
    <w:rsid w:val="00141FBC"/>
    <w:rsid w:val="0080731B"/>
    <w:rsid w:val="00F5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719C-6563-493E-85A8-AE48A73C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68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62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4342</Words>
  <Characters>24751</Characters>
  <Application>Microsoft Office Word</Application>
  <DocSecurity>0</DocSecurity>
  <Lines>206</Lines>
  <Paragraphs>58</Paragraphs>
  <ScaleCrop>false</ScaleCrop>
  <Company/>
  <LinksUpToDate>false</LinksUpToDate>
  <CharactersWithSpaces>29035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2020-12-16T12:41:00Z</dcterms:created>
  <dcterms:modified xsi:type="dcterms:W3CDTF">2020-12-16T12:42:00Z</dcterms:modified>
</cp:coreProperties>
</file>